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2020年9月21日上午，以下车辆在校园内违规停放：</w:t>
      </w:r>
      <w:r>
        <w:rPr>
          <w:rFonts w:hint="eastAsia" w:ascii="宋体" w:hAnsi="宋体" w:eastAsia="宋体" w:cs="宋体"/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626735" cy="7467600"/>
            <wp:effectExtent l="0" t="0" r="12065" b="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 鄂A PD949 裴艳丽 马克思学院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6105525" cy="8134350"/>
            <wp:effectExtent l="0" t="0" r="5715" b="381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鄂J E1984 何荃 教务处江昆家属 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660390" cy="7559040"/>
            <wp:effectExtent l="0" t="0" r="8890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039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鄂J0F126 江昆 教务处 </w:t>
      </w: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6086475" cy="8105775"/>
            <wp:effectExtent l="0" t="0" r="9525" b="190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 鄂A 3H8G7 李俊 生物与农业资源学院朱莉家属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6067425" cy="8105775"/>
            <wp:effectExtent l="0" t="0" r="13335" b="190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鄂J 01C96 肖延量 化学化工学院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6105525" cy="4562475"/>
            <wp:effectExtent l="0" t="0" r="5715" b="9525"/>
            <wp:docPr id="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  鄂A 91Y91 程晓敏 机电与汽车工程学院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859780" cy="7825740"/>
            <wp:effectExtent l="0" t="0" r="7620" b="762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7825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Style w:val="5"/>
          <w:rFonts w:hint="eastAsia" w:ascii="宋体" w:hAnsi="宋体" w:eastAsia="宋体" w:cs="宋体"/>
          <w:sz w:val="28"/>
          <w:szCs w:val="28"/>
        </w:rPr>
        <w:t> 鄂A S4Z21 甄新生 美术学院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60" w:beforeAutospacing="0" w:after="6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2020-09-21T07:21:32Z</dcterms:created>
  <dc:creator>Lenovo</dc:creator>
  <cp:lastModifiedBy>小花</cp:lastModifiedBy>
  <dcterms:modified xsi:type="dcterms:W3CDTF">2020-09-21T07:22:36Z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